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2904A" w14:textId="6FBD014C" w:rsidR="0057087B" w:rsidRDefault="0057087B">
      <w:r>
        <w:rPr>
          <w:noProof/>
        </w:rPr>
        <w:drawing>
          <wp:inline distT="0" distB="0" distL="0" distR="0" wp14:anchorId="02692ED8" wp14:editId="1836C9E5">
            <wp:extent cx="1024306" cy="9906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 no BG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6467" cy="992690"/>
                    </a:xfrm>
                    <a:prstGeom prst="rect">
                      <a:avLst/>
                    </a:prstGeom>
                  </pic:spPr>
                </pic:pic>
              </a:graphicData>
            </a:graphic>
          </wp:inline>
        </w:drawing>
      </w:r>
      <w:r w:rsidR="00561609">
        <w:t xml:space="preserve">      </w:t>
      </w:r>
      <w:r w:rsidR="0012390C">
        <w:tab/>
      </w:r>
      <w:r w:rsidR="0012390C">
        <w:tab/>
      </w:r>
      <w:r w:rsidR="00151B7B">
        <w:t xml:space="preserve">      </w:t>
      </w:r>
      <w:r w:rsidR="0012390C">
        <w:tab/>
      </w:r>
      <w:r w:rsidR="0012390C">
        <w:tab/>
      </w:r>
      <w:r w:rsidR="00561609">
        <w:tab/>
      </w:r>
      <w:r w:rsidR="00561609">
        <w:tab/>
      </w:r>
      <w:r w:rsidR="00561609">
        <w:tab/>
      </w:r>
      <w:r w:rsidR="00561609">
        <w:tab/>
      </w:r>
      <w:r w:rsidR="00561609">
        <w:tab/>
      </w:r>
      <w:r w:rsidR="00561609">
        <w:tab/>
      </w:r>
      <w:r w:rsidR="00561609">
        <w:tab/>
      </w:r>
    </w:p>
    <w:p w14:paraId="38667147" w14:textId="77777777" w:rsidR="0057087B" w:rsidRPr="0057087B" w:rsidRDefault="0057087B">
      <w:pPr>
        <w:rPr>
          <w:b/>
          <w:i/>
        </w:rPr>
      </w:pPr>
      <w:r w:rsidRPr="0057087B">
        <w:rPr>
          <w:b/>
          <w:i/>
        </w:rPr>
        <w:t>PRESS RELEASE</w:t>
      </w:r>
    </w:p>
    <w:p w14:paraId="4D147726" w14:textId="5AFC0DB6" w:rsidR="0057087B" w:rsidRDefault="0057087B" w:rsidP="00867BEC">
      <w:pPr>
        <w:jc w:val="both"/>
        <w:rPr>
          <w:sz w:val="24"/>
          <w:szCs w:val="24"/>
        </w:rPr>
      </w:pPr>
      <w:r w:rsidRPr="005707BE">
        <w:rPr>
          <w:sz w:val="24"/>
          <w:szCs w:val="24"/>
        </w:rPr>
        <w:t xml:space="preserve">For Immediate Release:  </w:t>
      </w:r>
      <w:r w:rsidR="00151B7B">
        <w:rPr>
          <w:sz w:val="24"/>
          <w:szCs w:val="24"/>
        </w:rPr>
        <w:t>December 13, 2023</w:t>
      </w:r>
    </w:p>
    <w:p w14:paraId="13F8FBF6" w14:textId="6595103E" w:rsidR="00AF5257" w:rsidRDefault="00AF5257" w:rsidP="00AF5257">
      <w:pPr>
        <w:jc w:val="center"/>
        <w:rPr>
          <w:b/>
          <w:bCs/>
          <w:sz w:val="24"/>
          <w:szCs w:val="24"/>
        </w:rPr>
      </w:pPr>
      <w:r w:rsidRPr="005707BE">
        <w:rPr>
          <w:b/>
          <w:bCs/>
          <w:sz w:val="24"/>
          <w:szCs w:val="24"/>
        </w:rPr>
        <w:t xml:space="preserve">Nassau County Bridge Authority (NCBA) </w:t>
      </w:r>
      <w:r w:rsidR="00151B7B">
        <w:rPr>
          <w:b/>
          <w:bCs/>
          <w:sz w:val="24"/>
          <w:szCs w:val="24"/>
        </w:rPr>
        <w:t>Launches E-ZPass at the Atlantic Beach Bridge</w:t>
      </w:r>
    </w:p>
    <w:p w14:paraId="7F317A62" w14:textId="77777777" w:rsidR="00E7234F" w:rsidRDefault="00106C3E" w:rsidP="00151B7B">
      <w:pPr>
        <w:jc w:val="both"/>
        <w:rPr>
          <w:sz w:val="24"/>
          <w:szCs w:val="24"/>
        </w:rPr>
      </w:pPr>
      <w:r w:rsidRPr="005707BE">
        <w:rPr>
          <w:sz w:val="24"/>
          <w:szCs w:val="24"/>
        </w:rPr>
        <w:t xml:space="preserve">Lawrence, N.Y. </w:t>
      </w:r>
      <w:r w:rsidR="0012390C">
        <w:rPr>
          <w:sz w:val="24"/>
          <w:szCs w:val="24"/>
        </w:rPr>
        <w:t>–</w:t>
      </w:r>
      <w:r w:rsidRPr="005707BE">
        <w:rPr>
          <w:sz w:val="24"/>
          <w:szCs w:val="24"/>
        </w:rPr>
        <w:t xml:space="preserve"> </w:t>
      </w:r>
      <w:r w:rsidR="0012390C">
        <w:rPr>
          <w:sz w:val="24"/>
          <w:szCs w:val="24"/>
        </w:rPr>
        <w:t>The Nassau County Bridge Authority</w:t>
      </w:r>
      <w:r w:rsidR="00AF5257">
        <w:rPr>
          <w:sz w:val="24"/>
          <w:szCs w:val="24"/>
        </w:rPr>
        <w:t xml:space="preserve"> (NCBA) Board </w:t>
      </w:r>
      <w:r w:rsidR="00151B7B">
        <w:rPr>
          <w:sz w:val="24"/>
          <w:szCs w:val="24"/>
        </w:rPr>
        <w:t>is pleased to announce that E-ZPass is now accepted at the Atlantic Beach Bridge in all toll lanes</w:t>
      </w:r>
    </w:p>
    <w:p w14:paraId="236F514F" w14:textId="57251EC6" w:rsidR="000F04E0" w:rsidRDefault="00E7234F" w:rsidP="00151B7B">
      <w:pPr>
        <w:jc w:val="both"/>
        <w:rPr>
          <w:sz w:val="24"/>
          <w:szCs w:val="24"/>
        </w:rPr>
      </w:pPr>
      <w:r>
        <w:rPr>
          <w:sz w:val="24"/>
          <w:szCs w:val="24"/>
        </w:rPr>
        <w:t>In December 2022</w:t>
      </w:r>
      <w:r w:rsidR="00151B7B">
        <w:rPr>
          <w:sz w:val="24"/>
          <w:szCs w:val="24"/>
        </w:rPr>
        <w:t xml:space="preserve"> the</w:t>
      </w:r>
      <w:r w:rsidR="0012390C">
        <w:rPr>
          <w:sz w:val="24"/>
          <w:szCs w:val="24"/>
        </w:rPr>
        <w:t xml:space="preserve"> NCBA Board of Commissioners </w:t>
      </w:r>
      <w:r w:rsidR="00726DE0">
        <w:rPr>
          <w:sz w:val="24"/>
          <w:szCs w:val="24"/>
        </w:rPr>
        <w:t xml:space="preserve">determined and resolved that, in the best interest of </w:t>
      </w:r>
      <w:r w:rsidR="00151B7B">
        <w:rPr>
          <w:sz w:val="24"/>
          <w:szCs w:val="24"/>
        </w:rPr>
        <w:t>its customers</w:t>
      </w:r>
      <w:r>
        <w:rPr>
          <w:sz w:val="24"/>
          <w:szCs w:val="24"/>
        </w:rPr>
        <w:t>,</w:t>
      </w:r>
      <w:r w:rsidR="00151B7B">
        <w:rPr>
          <w:sz w:val="24"/>
          <w:szCs w:val="24"/>
        </w:rPr>
        <w:t xml:space="preserve"> </w:t>
      </w:r>
      <w:r>
        <w:rPr>
          <w:sz w:val="24"/>
          <w:szCs w:val="24"/>
        </w:rPr>
        <w:t xml:space="preserve">and </w:t>
      </w:r>
      <w:r w:rsidR="00151B7B">
        <w:rPr>
          <w:sz w:val="24"/>
          <w:szCs w:val="24"/>
        </w:rPr>
        <w:t>for efficiency and public safety</w:t>
      </w:r>
      <w:r>
        <w:rPr>
          <w:sz w:val="24"/>
          <w:szCs w:val="24"/>
        </w:rPr>
        <w:t>,</w:t>
      </w:r>
      <w:r w:rsidR="00151B7B">
        <w:rPr>
          <w:sz w:val="24"/>
          <w:szCs w:val="24"/>
        </w:rPr>
        <w:t xml:space="preserve"> that a modern electronic tolling system be implemented</w:t>
      </w:r>
      <w:r>
        <w:rPr>
          <w:sz w:val="24"/>
          <w:szCs w:val="24"/>
        </w:rPr>
        <w:t xml:space="preserve"> at the Atlantic Beach Bridge.</w:t>
      </w:r>
    </w:p>
    <w:p w14:paraId="5844C713" w14:textId="25482E62" w:rsidR="00EE6857" w:rsidRDefault="0012390C" w:rsidP="00867BEC">
      <w:pPr>
        <w:jc w:val="both"/>
        <w:rPr>
          <w:sz w:val="24"/>
          <w:szCs w:val="24"/>
        </w:rPr>
      </w:pPr>
      <w:r>
        <w:rPr>
          <w:sz w:val="24"/>
          <w:szCs w:val="24"/>
        </w:rPr>
        <w:t xml:space="preserve">NCBA Chairman Samuel Nahmias said, </w:t>
      </w:r>
      <w:r w:rsidR="00151B7B">
        <w:rPr>
          <w:sz w:val="24"/>
          <w:szCs w:val="24"/>
        </w:rPr>
        <w:t>“o</w:t>
      </w:r>
      <w:r w:rsidR="000C7316">
        <w:rPr>
          <w:sz w:val="24"/>
          <w:szCs w:val="24"/>
        </w:rPr>
        <w:t xml:space="preserve">ne of my first </w:t>
      </w:r>
      <w:r w:rsidR="00EE6857">
        <w:rPr>
          <w:sz w:val="24"/>
          <w:szCs w:val="24"/>
        </w:rPr>
        <w:t xml:space="preserve">and most important </w:t>
      </w:r>
      <w:r w:rsidR="000C7316">
        <w:rPr>
          <w:sz w:val="24"/>
          <w:szCs w:val="24"/>
        </w:rPr>
        <w:t xml:space="preserve">initiatives was </w:t>
      </w:r>
      <w:r w:rsidR="00EE6857" w:rsidRPr="00EE6857">
        <w:rPr>
          <w:sz w:val="24"/>
          <w:szCs w:val="24"/>
        </w:rPr>
        <w:t>to address the public outcry on the failing toll plaza</w:t>
      </w:r>
      <w:r w:rsidR="001263E5">
        <w:rPr>
          <w:sz w:val="24"/>
          <w:szCs w:val="24"/>
        </w:rPr>
        <w:t>”</w:t>
      </w:r>
      <w:r w:rsidR="00EE6857" w:rsidRPr="00EE6857">
        <w:rPr>
          <w:sz w:val="24"/>
          <w:szCs w:val="24"/>
        </w:rPr>
        <w:t xml:space="preserve">. </w:t>
      </w:r>
      <w:r w:rsidR="00EE6857">
        <w:rPr>
          <w:sz w:val="24"/>
          <w:szCs w:val="24"/>
        </w:rPr>
        <w:t xml:space="preserve">Today, the Nassau County Bridge Authority makes history with the activation of E-ZPass. To those who said it would never happen, today </w:t>
      </w:r>
      <w:r w:rsidR="001263E5">
        <w:rPr>
          <w:sz w:val="24"/>
          <w:szCs w:val="24"/>
        </w:rPr>
        <w:t>you</w:t>
      </w:r>
      <w:r w:rsidR="00EE6857">
        <w:rPr>
          <w:sz w:val="24"/>
          <w:szCs w:val="24"/>
        </w:rPr>
        <w:t xml:space="preserve"> are proven wrong! The new E-</w:t>
      </w:r>
      <w:proofErr w:type="spellStart"/>
      <w:r w:rsidR="00EE6857">
        <w:rPr>
          <w:sz w:val="24"/>
          <w:szCs w:val="24"/>
        </w:rPr>
        <w:t>ZPass</w:t>
      </w:r>
      <w:bookmarkStart w:id="0" w:name="_GoBack"/>
      <w:bookmarkEnd w:id="0"/>
      <w:proofErr w:type="spellEnd"/>
      <w:r w:rsidR="00F235DD">
        <w:rPr>
          <w:sz w:val="24"/>
          <w:szCs w:val="24"/>
        </w:rPr>
        <w:t xml:space="preserve"> tolling</w:t>
      </w:r>
      <w:r w:rsidR="00EE6857">
        <w:rPr>
          <w:sz w:val="24"/>
          <w:szCs w:val="24"/>
        </w:rPr>
        <w:t xml:space="preserve"> system will enable for a safer and more convenient commute. This new system enables the Authority to enter the modern era of tolling. I want to thank all of the hard work that our staff, Board, Vice Chairman, MTA and TRMI have gone through to make this day happen. </w:t>
      </w:r>
      <w:r w:rsidR="001263E5">
        <w:rPr>
          <w:sz w:val="24"/>
          <w:szCs w:val="24"/>
        </w:rPr>
        <w:t>Just 362 days ago we moved forward with the vote and today we make history</w:t>
      </w:r>
      <w:r w:rsidR="00CA19A1">
        <w:rPr>
          <w:sz w:val="24"/>
          <w:szCs w:val="24"/>
        </w:rPr>
        <w:t>”</w:t>
      </w:r>
      <w:r w:rsidR="001263E5">
        <w:rPr>
          <w:sz w:val="24"/>
          <w:szCs w:val="24"/>
        </w:rPr>
        <w:t xml:space="preserve">. </w:t>
      </w:r>
    </w:p>
    <w:p w14:paraId="24D02AF1" w14:textId="394A7605" w:rsidR="00203E26" w:rsidRDefault="00203E26" w:rsidP="00867BEC">
      <w:pPr>
        <w:jc w:val="both"/>
        <w:rPr>
          <w:sz w:val="24"/>
          <w:szCs w:val="24"/>
        </w:rPr>
      </w:pPr>
      <w:r>
        <w:rPr>
          <w:sz w:val="24"/>
          <w:szCs w:val="24"/>
        </w:rPr>
        <w:t>Raymond Webb, the Authority’s Executive Director, added, “launching the E-</w:t>
      </w:r>
      <w:proofErr w:type="spellStart"/>
      <w:r>
        <w:rPr>
          <w:sz w:val="24"/>
          <w:szCs w:val="24"/>
        </w:rPr>
        <w:t>ZPass</w:t>
      </w:r>
      <w:proofErr w:type="spellEnd"/>
      <w:r>
        <w:rPr>
          <w:sz w:val="24"/>
          <w:szCs w:val="24"/>
        </w:rPr>
        <w:t xml:space="preserve"> system at the Atlantic Beach Bridge provides our customers, and the communities that we serve, with a quality and safe customer experience”.  </w:t>
      </w:r>
    </w:p>
    <w:p w14:paraId="3BDB92D3" w14:textId="206C54AF" w:rsidR="00203E26" w:rsidRDefault="00203E26" w:rsidP="00867BEC">
      <w:pPr>
        <w:jc w:val="both"/>
        <w:rPr>
          <w:sz w:val="24"/>
          <w:szCs w:val="24"/>
        </w:rPr>
      </w:pPr>
      <w:r>
        <w:rPr>
          <w:sz w:val="24"/>
          <w:szCs w:val="24"/>
        </w:rPr>
        <w:t>Deputy Manager Rosemarie Evola notes that “</w:t>
      </w:r>
      <w:r w:rsidR="00786DC4">
        <w:rPr>
          <w:sz w:val="24"/>
          <w:szCs w:val="24"/>
        </w:rPr>
        <w:t xml:space="preserve">with the new system, </w:t>
      </w:r>
      <w:r>
        <w:rPr>
          <w:sz w:val="24"/>
          <w:szCs w:val="24"/>
        </w:rPr>
        <w:t xml:space="preserve">Atlantic Beach Bridge customers will </w:t>
      </w:r>
      <w:r w:rsidR="00D00452">
        <w:rPr>
          <w:sz w:val="24"/>
          <w:szCs w:val="24"/>
        </w:rPr>
        <w:t xml:space="preserve">see </w:t>
      </w:r>
      <w:r>
        <w:rPr>
          <w:sz w:val="24"/>
          <w:szCs w:val="24"/>
        </w:rPr>
        <w:t xml:space="preserve">an easier, streamlined trip over the bridge, saving time, </w:t>
      </w:r>
      <w:r w:rsidR="00D00452">
        <w:rPr>
          <w:sz w:val="24"/>
          <w:szCs w:val="24"/>
        </w:rPr>
        <w:t xml:space="preserve">and </w:t>
      </w:r>
      <w:r w:rsidR="00CA19A1">
        <w:rPr>
          <w:sz w:val="24"/>
          <w:szCs w:val="24"/>
        </w:rPr>
        <w:t xml:space="preserve">with </w:t>
      </w:r>
      <w:r w:rsidR="00D00452">
        <w:rPr>
          <w:sz w:val="24"/>
          <w:szCs w:val="24"/>
        </w:rPr>
        <w:t>improved customer service”.</w:t>
      </w:r>
    </w:p>
    <w:p w14:paraId="7A8B6B2D" w14:textId="119244D0" w:rsidR="00151B7B" w:rsidRDefault="00151B7B" w:rsidP="00867BEC">
      <w:pPr>
        <w:jc w:val="both"/>
        <w:rPr>
          <w:sz w:val="24"/>
          <w:szCs w:val="24"/>
        </w:rPr>
      </w:pPr>
      <w:r>
        <w:rPr>
          <w:sz w:val="24"/>
          <w:szCs w:val="24"/>
        </w:rPr>
        <w:t xml:space="preserve">The </w:t>
      </w:r>
      <w:r w:rsidR="00E7234F">
        <w:rPr>
          <w:sz w:val="24"/>
          <w:szCs w:val="24"/>
        </w:rPr>
        <w:t>Revenue Markets Inc. (TRMI) of Accord New York was awarded the design and implementation project on December 15, 2022.  TRMI worked cohesively with NCBA management and staff to deliver a state of art electronic toll collection system to best benefit NCBA customers.</w:t>
      </w:r>
    </w:p>
    <w:p w14:paraId="2B7414A8" w14:textId="77777777" w:rsidR="0012390C" w:rsidRDefault="00726DE0" w:rsidP="00867BEC">
      <w:pPr>
        <w:jc w:val="both"/>
        <w:rPr>
          <w:sz w:val="24"/>
          <w:szCs w:val="24"/>
        </w:rPr>
      </w:pPr>
      <w:r>
        <w:rPr>
          <w:sz w:val="24"/>
          <w:szCs w:val="24"/>
        </w:rPr>
        <w:t xml:space="preserve">The Nassau County Bridge Authority is a Public Benefit Corporation under New York </w:t>
      </w:r>
      <w:r w:rsidR="00EE260E">
        <w:rPr>
          <w:sz w:val="24"/>
          <w:szCs w:val="24"/>
        </w:rPr>
        <w:t>State</w:t>
      </w:r>
      <w:r>
        <w:rPr>
          <w:sz w:val="24"/>
          <w:szCs w:val="24"/>
        </w:rPr>
        <w:t xml:space="preserve"> law.  The Authority operates and maintains the Atlantic Beach Bridge.</w:t>
      </w:r>
    </w:p>
    <w:p w14:paraId="1F493614" w14:textId="77777777" w:rsidR="00EE260E" w:rsidRDefault="00EE260E" w:rsidP="00867BEC">
      <w:pPr>
        <w:jc w:val="both"/>
        <w:rPr>
          <w:sz w:val="24"/>
          <w:szCs w:val="24"/>
        </w:rPr>
      </w:pPr>
      <w:r>
        <w:rPr>
          <w:sz w:val="24"/>
          <w:szCs w:val="24"/>
        </w:rPr>
        <w:t>The Atlantic Beach Bridge is a bascule bridge that connects the barrier island communities of Atlantic Beach, Long Beach, Lido Beach and Point Lookout with Long Island.  The bridge opened for traffic in 1952.  It is 1,173 feet long and has three lanes in each direction with eleven toll lanes on the toll plaza.</w:t>
      </w:r>
    </w:p>
    <w:tbl>
      <w:tblPr>
        <w:tblW w:w="9769" w:type="dxa"/>
        <w:tblLook w:val="04A0" w:firstRow="1" w:lastRow="0" w:firstColumn="1" w:lastColumn="0" w:noHBand="0" w:noVBand="1"/>
      </w:tblPr>
      <w:tblGrid>
        <w:gridCol w:w="7101"/>
        <w:gridCol w:w="1235"/>
        <w:gridCol w:w="1433"/>
      </w:tblGrid>
      <w:tr w:rsidR="007A2645" w:rsidRPr="00F1175D" w14:paraId="2C4F42ED" w14:textId="77777777" w:rsidTr="00726DE0">
        <w:trPr>
          <w:trHeight w:val="375"/>
        </w:trPr>
        <w:tc>
          <w:tcPr>
            <w:tcW w:w="6440" w:type="dxa"/>
            <w:tcBorders>
              <w:top w:val="nil"/>
              <w:left w:val="nil"/>
              <w:bottom w:val="nil"/>
              <w:right w:val="nil"/>
            </w:tcBorders>
            <w:shd w:val="clear" w:color="auto" w:fill="auto"/>
            <w:noWrap/>
            <w:vAlign w:val="bottom"/>
          </w:tcPr>
          <w:p w14:paraId="56AC7292" w14:textId="489F681F" w:rsidR="00DA017C" w:rsidRPr="00F1175D" w:rsidRDefault="00C4639A" w:rsidP="00385548">
            <w:pPr>
              <w:spacing w:after="0" w:line="240" w:lineRule="auto"/>
              <w:rPr>
                <w:rFonts w:ascii="Calibri" w:eastAsia="Times New Roman" w:hAnsi="Calibri" w:cs="Calibri"/>
                <w:color w:val="000000"/>
              </w:rPr>
            </w:pPr>
            <w:r>
              <w:rPr>
                <w:rFonts w:ascii="Calibri" w:eastAsia="Times New Roman" w:hAnsi="Calibri" w:cs="Calibri"/>
                <w:color w:val="000000"/>
              </w:rPr>
              <w:t xml:space="preserve">Contact:  Raymond Webb (516) 239-6901 </w:t>
            </w:r>
          </w:p>
        </w:tc>
        <w:tc>
          <w:tcPr>
            <w:tcW w:w="1120" w:type="dxa"/>
            <w:tcBorders>
              <w:top w:val="nil"/>
              <w:left w:val="nil"/>
              <w:bottom w:val="nil"/>
              <w:right w:val="nil"/>
            </w:tcBorders>
            <w:shd w:val="clear" w:color="auto" w:fill="auto"/>
            <w:noWrap/>
            <w:vAlign w:val="bottom"/>
            <w:hideMark/>
          </w:tcPr>
          <w:p w14:paraId="30B4304E" w14:textId="77777777" w:rsidR="007A2645" w:rsidRPr="00F1175D" w:rsidRDefault="007A2645" w:rsidP="00385548">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14:paraId="0BADF9A7" w14:textId="77777777" w:rsidR="007A2645" w:rsidRPr="00F1175D" w:rsidRDefault="007A2645" w:rsidP="00385548">
            <w:pPr>
              <w:spacing w:after="0" w:line="240" w:lineRule="auto"/>
              <w:rPr>
                <w:rFonts w:ascii="Times New Roman" w:eastAsia="Times New Roman" w:hAnsi="Times New Roman" w:cs="Times New Roman"/>
                <w:sz w:val="20"/>
                <w:szCs w:val="20"/>
              </w:rPr>
            </w:pPr>
          </w:p>
        </w:tc>
      </w:tr>
    </w:tbl>
    <w:p w14:paraId="60DC6706" w14:textId="77777777" w:rsidR="0057087B" w:rsidRDefault="0057087B" w:rsidP="0073189C">
      <w:pPr>
        <w:jc w:val="both"/>
      </w:pPr>
    </w:p>
    <w:sectPr w:rsidR="0057087B" w:rsidSect="00A0064C">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92ABF"/>
    <w:multiLevelType w:val="hybridMultilevel"/>
    <w:tmpl w:val="42F0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DD"/>
    <w:rsid w:val="000615B0"/>
    <w:rsid w:val="000C2420"/>
    <w:rsid w:val="000C4016"/>
    <w:rsid w:val="000C7316"/>
    <w:rsid w:val="000F04E0"/>
    <w:rsid w:val="00106C3E"/>
    <w:rsid w:val="0012390C"/>
    <w:rsid w:val="001263E5"/>
    <w:rsid w:val="00151B7B"/>
    <w:rsid w:val="001C55EB"/>
    <w:rsid w:val="00203E26"/>
    <w:rsid w:val="003174C8"/>
    <w:rsid w:val="00321A46"/>
    <w:rsid w:val="003564EC"/>
    <w:rsid w:val="003770E1"/>
    <w:rsid w:val="003B6EE7"/>
    <w:rsid w:val="003E5D95"/>
    <w:rsid w:val="00421F78"/>
    <w:rsid w:val="005130B2"/>
    <w:rsid w:val="00561609"/>
    <w:rsid w:val="005639D5"/>
    <w:rsid w:val="005707BE"/>
    <w:rsid w:val="0057087B"/>
    <w:rsid w:val="00726DE0"/>
    <w:rsid w:val="0073189C"/>
    <w:rsid w:val="00786DC4"/>
    <w:rsid w:val="007A2645"/>
    <w:rsid w:val="007D16BB"/>
    <w:rsid w:val="00847EAC"/>
    <w:rsid w:val="00867BEC"/>
    <w:rsid w:val="00882D2F"/>
    <w:rsid w:val="008A5270"/>
    <w:rsid w:val="009E35DD"/>
    <w:rsid w:val="00A0064C"/>
    <w:rsid w:val="00A05205"/>
    <w:rsid w:val="00AF5257"/>
    <w:rsid w:val="00B45D86"/>
    <w:rsid w:val="00BE2949"/>
    <w:rsid w:val="00BF412D"/>
    <w:rsid w:val="00C4639A"/>
    <w:rsid w:val="00C62C64"/>
    <w:rsid w:val="00C908FF"/>
    <w:rsid w:val="00CA19A1"/>
    <w:rsid w:val="00CC60CE"/>
    <w:rsid w:val="00CE783E"/>
    <w:rsid w:val="00CF6733"/>
    <w:rsid w:val="00D00452"/>
    <w:rsid w:val="00D00DCD"/>
    <w:rsid w:val="00DA017C"/>
    <w:rsid w:val="00DE47A0"/>
    <w:rsid w:val="00E7234F"/>
    <w:rsid w:val="00EE260E"/>
    <w:rsid w:val="00EE6857"/>
    <w:rsid w:val="00F235DD"/>
    <w:rsid w:val="00F5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0C0A"/>
  <w15:chartTrackingRefBased/>
  <w15:docId w15:val="{815EEC1B-1832-4334-9C4F-239C6B6D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87B"/>
    <w:rPr>
      <w:color w:val="0563C1" w:themeColor="hyperlink"/>
      <w:u w:val="single"/>
    </w:rPr>
  </w:style>
  <w:style w:type="character" w:styleId="UnresolvedMention">
    <w:name w:val="Unresolved Mention"/>
    <w:basedOn w:val="DefaultParagraphFont"/>
    <w:uiPriority w:val="99"/>
    <w:semiHidden/>
    <w:unhideWhenUsed/>
    <w:rsid w:val="0057087B"/>
    <w:rPr>
      <w:color w:val="605E5C"/>
      <w:shd w:val="clear" w:color="auto" w:fill="E1DFDD"/>
    </w:rPr>
  </w:style>
  <w:style w:type="paragraph" w:styleId="ListParagraph">
    <w:name w:val="List Paragraph"/>
    <w:basedOn w:val="Normal"/>
    <w:uiPriority w:val="34"/>
    <w:qFormat/>
    <w:rsid w:val="000C2420"/>
    <w:pPr>
      <w:ind w:left="720"/>
      <w:contextualSpacing/>
    </w:pPr>
  </w:style>
  <w:style w:type="paragraph" w:styleId="BalloonText">
    <w:name w:val="Balloon Text"/>
    <w:basedOn w:val="Normal"/>
    <w:link w:val="BalloonTextChar"/>
    <w:uiPriority w:val="99"/>
    <w:semiHidden/>
    <w:unhideWhenUsed/>
    <w:rsid w:val="007A2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4511">
      <w:bodyDiv w:val="1"/>
      <w:marLeft w:val="0"/>
      <w:marRight w:val="0"/>
      <w:marTop w:val="0"/>
      <w:marBottom w:val="0"/>
      <w:divBdr>
        <w:top w:val="none" w:sz="0" w:space="0" w:color="auto"/>
        <w:left w:val="none" w:sz="0" w:space="0" w:color="auto"/>
        <w:bottom w:val="none" w:sz="0" w:space="0" w:color="auto"/>
        <w:right w:val="none" w:sz="0" w:space="0" w:color="auto"/>
      </w:divBdr>
    </w:div>
    <w:div w:id="19587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B6D9-B79A-4CAB-9F69-A5B70347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Webb</dc:creator>
  <cp:keywords/>
  <dc:description/>
  <cp:lastModifiedBy>Raymond Webb</cp:lastModifiedBy>
  <cp:revision>7</cp:revision>
  <cp:lastPrinted>2023-12-13T10:54:00Z</cp:lastPrinted>
  <dcterms:created xsi:type="dcterms:W3CDTF">2023-12-13T10:35:00Z</dcterms:created>
  <dcterms:modified xsi:type="dcterms:W3CDTF">2023-12-13T12:35:00Z</dcterms:modified>
</cp:coreProperties>
</file>